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EB" w:rsidRDefault="009C61EB" w:rsidP="009C61EB">
      <w:pPr>
        <w:widowControl/>
        <w:shd w:val="clear" w:color="auto" w:fill="FFFFFF"/>
        <w:spacing w:line="510" w:lineRule="atLeast"/>
        <w:rPr>
          <w:rFonts w:ascii="仿宋_GB2312" w:eastAsia="仿宋_GB2312" w:hAnsi="宋体" w:cs="宋体" w:hint="eastAsia"/>
          <w:bCs/>
          <w:color w:val="000000"/>
          <w:kern w:val="0"/>
          <w:sz w:val="32"/>
          <w:szCs w:val="32"/>
        </w:rPr>
      </w:pPr>
      <w:r>
        <w:rPr>
          <w:rFonts w:ascii="仿宋_GB2312" w:eastAsia="仿宋_GB2312" w:hAnsi="宋体" w:cs="宋体" w:hint="eastAsia"/>
          <w:bCs/>
          <w:color w:val="000000"/>
          <w:kern w:val="0"/>
          <w:sz w:val="32"/>
          <w:szCs w:val="32"/>
        </w:rPr>
        <w:t>附件</w:t>
      </w:r>
    </w:p>
    <w:p w:rsidR="009C61EB" w:rsidRDefault="009C61EB" w:rsidP="009C61EB">
      <w:pPr>
        <w:widowControl/>
        <w:shd w:val="clear" w:color="auto" w:fill="FFFFFF"/>
        <w:spacing w:line="510" w:lineRule="atLeast"/>
        <w:jc w:val="center"/>
        <w:rPr>
          <w:rFonts w:ascii="宋体" w:hAnsi="宋体" w:cs="宋体" w:hint="eastAsia"/>
          <w:color w:val="000000"/>
          <w:kern w:val="0"/>
          <w:sz w:val="36"/>
          <w:szCs w:val="36"/>
        </w:rPr>
      </w:pPr>
      <w:bookmarkStart w:id="0" w:name="_GoBack"/>
      <w:r>
        <w:rPr>
          <w:rFonts w:ascii="宋体" w:hAnsi="宋体" w:cs="宋体" w:hint="eastAsia"/>
          <w:b/>
          <w:bCs/>
          <w:color w:val="000000"/>
          <w:kern w:val="0"/>
          <w:sz w:val="36"/>
          <w:szCs w:val="36"/>
        </w:rPr>
        <w:t>土地登记代理专业人员登记服务办法（暂行）</w:t>
      </w:r>
    </w:p>
    <w:bookmarkEnd w:id="0"/>
    <w:p w:rsidR="009C61EB" w:rsidRDefault="009C61EB" w:rsidP="009C61EB">
      <w:pPr>
        <w:widowControl/>
        <w:shd w:val="clear" w:color="auto" w:fill="FFFFFF"/>
        <w:spacing w:line="510" w:lineRule="atLeast"/>
        <w:jc w:val="center"/>
        <w:rPr>
          <w:rFonts w:ascii="仿宋_GB2312" w:eastAsia="仿宋_GB2312" w:hAnsi="宋体" w:cs="宋体" w:hint="eastAsia"/>
          <w:b/>
          <w:bCs/>
          <w:color w:val="000000"/>
          <w:kern w:val="0"/>
          <w:sz w:val="32"/>
          <w:szCs w:val="32"/>
        </w:rPr>
      </w:pPr>
    </w:p>
    <w:p w:rsidR="009C61EB" w:rsidRDefault="009C61EB" w:rsidP="009C61EB">
      <w:pPr>
        <w:widowControl/>
        <w:shd w:val="clear" w:color="auto" w:fill="FFFFFF"/>
        <w:spacing w:line="510" w:lineRule="atLeast"/>
        <w:jc w:val="center"/>
        <w:rPr>
          <w:rFonts w:ascii="黑体" w:eastAsia="黑体" w:hAnsi="宋体" w:cs="宋体" w:hint="eastAsia"/>
          <w:color w:val="000000"/>
          <w:kern w:val="0"/>
          <w:sz w:val="32"/>
          <w:szCs w:val="32"/>
        </w:rPr>
      </w:pPr>
      <w:r>
        <w:rPr>
          <w:rFonts w:ascii="黑体" w:eastAsia="黑体" w:hAnsi="宋体" w:cs="宋体" w:hint="eastAsia"/>
          <w:bCs/>
          <w:color w:val="000000"/>
          <w:kern w:val="0"/>
          <w:sz w:val="32"/>
          <w:szCs w:val="32"/>
        </w:rPr>
        <w:t>第一章　总则</w:t>
      </w:r>
    </w:p>
    <w:p w:rsidR="009C61EB" w:rsidRDefault="009C61EB" w:rsidP="009C61EB">
      <w:pPr>
        <w:widowControl/>
        <w:shd w:val="clear" w:color="auto" w:fill="FFFFFF"/>
        <w:spacing w:line="510" w:lineRule="atLeast"/>
        <w:jc w:val="left"/>
        <w:rPr>
          <w:rFonts w:ascii="仿宋_GB2312" w:eastAsia="仿宋_GB2312" w:hAnsi="宋体" w:cs="宋体" w:hint="eastAsia"/>
          <w:color w:val="000000"/>
          <w:kern w:val="0"/>
          <w:sz w:val="32"/>
          <w:szCs w:val="32"/>
        </w:rPr>
      </w:pP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第一条</w:t>
      </w:r>
      <w:r>
        <w:rPr>
          <w:rFonts w:ascii="仿宋_GB2312" w:eastAsia="仿宋_GB2312" w:hAnsi="宋体" w:cs="宋体" w:hint="eastAsia"/>
          <w:color w:val="000000"/>
          <w:kern w:val="0"/>
          <w:sz w:val="32"/>
          <w:szCs w:val="32"/>
        </w:rPr>
        <w:t xml:space="preserve">　根据《不动产登记暂行条例》、《土地登记代理专业人员职业资格制度暂行规定》和《中国土地估价师与土地登记代理人协会章程》制定本办法。</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第二条</w:t>
      </w:r>
      <w:r>
        <w:rPr>
          <w:rFonts w:ascii="仿宋_GB2312" w:eastAsia="仿宋_GB2312" w:hAnsi="宋体" w:cs="宋体" w:hint="eastAsia"/>
          <w:color w:val="000000"/>
          <w:kern w:val="0"/>
          <w:sz w:val="32"/>
          <w:szCs w:val="32"/>
        </w:rPr>
        <w:t xml:space="preserve">　本办法所称土地登记代理专业人员是指取得《中华人民共和国土地登记代理人职业资格证书》（以下简称“职业资格证书”）的人员。</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第三条</w:t>
      </w:r>
      <w:r>
        <w:rPr>
          <w:rFonts w:ascii="仿宋_GB2312" w:eastAsia="仿宋_GB2312" w:hAnsi="宋体" w:cs="宋体" w:hint="eastAsia"/>
          <w:color w:val="000000"/>
          <w:kern w:val="0"/>
          <w:sz w:val="32"/>
          <w:szCs w:val="32"/>
        </w:rPr>
        <w:t xml:space="preserve">　登记服务是对土地登记代理专业人员从业状况、诚信行为及其他相关信息等进行登记，登记状况接受社会查询。登记服务分为初始登记、转移登记和注销登记。</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第四条</w:t>
      </w:r>
      <w:r>
        <w:rPr>
          <w:rFonts w:ascii="仿宋_GB2312" w:eastAsia="仿宋_GB2312" w:hAnsi="宋体" w:cs="宋体" w:hint="eastAsia"/>
          <w:color w:val="000000"/>
          <w:kern w:val="0"/>
          <w:sz w:val="32"/>
          <w:szCs w:val="32"/>
        </w:rPr>
        <w:t xml:space="preserve">　中国土地估价师与土地登记代理人协会（以下简称</w:t>
      </w:r>
      <w:proofErr w:type="gramStart"/>
      <w:r>
        <w:rPr>
          <w:rFonts w:ascii="仿宋_GB2312" w:eastAsia="仿宋_GB2312" w:hAnsi="宋体" w:cs="宋体" w:hint="eastAsia"/>
          <w:color w:val="000000"/>
          <w:kern w:val="0"/>
          <w:sz w:val="32"/>
          <w:szCs w:val="32"/>
        </w:rPr>
        <w:t>中估协</w:t>
      </w:r>
      <w:proofErr w:type="gramEnd"/>
      <w:r>
        <w:rPr>
          <w:rFonts w:ascii="仿宋_GB2312" w:eastAsia="仿宋_GB2312" w:hAnsi="宋体" w:cs="宋体" w:hint="eastAsia"/>
          <w:color w:val="000000"/>
          <w:kern w:val="0"/>
          <w:sz w:val="32"/>
          <w:szCs w:val="32"/>
        </w:rPr>
        <w:t>）负责组织土地登记代理专业人员登记服务的具体工作，建立“全国土地登记代理登记服务系统”（以下简称“登记服务系统”）、核发《土地登记代理专业人员登记证书》、定期开展年度考评。</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proofErr w:type="gramStart"/>
      <w:r>
        <w:rPr>
          <w:rFonts w:ascii="仿宋_GB2312" w:eastAsia="仿宋_GB2312" w:hAnsi="宋体" w:cs="宋体" w:hint="eastAsia"/>
          <w:color w:val="000000"/>
          <w:kern w:val="0"/>
          <w:sz w:val="32"/>
          <w:szCs w:val="32"/>
        </w:rPr>
        <w:t>中估协可</w:t>
      </w:r>
      <w:proofErr w:type="gramEnd"/>
      <w:r>
        <w:rPr>
          <w:rFonts w:ascii="仿宋_GB2312" w:eastAsia="仿宋_GB2312" w:hAnsi="宋体" w:cs="宋体" w:hint="eastAsia"/>
          <w:color w:val="000000"/>
          <w:kern w:val="0"/>
          <w:sz w:val="32"/>
          <w:szCs w:val="32"/>
        </w:rPr>
        <w:t>委托并指导各省、自治区、直辖市登记代理行业协会，开展其所在行政辖区内土地登记代理专业人员登记材料的核查和转移登记工作。</w:t>
      </w:r>
    </w:p>
    <w:p w:rsidR="009C61EB" w:rsidRDefault="009C61EB" w:rsidP="009C61EB">
      <w:pPr>
        <w:widowControl/>
        <w:shd w:val="clear" w:color="auto" w:fill="FFFFFF"/>
        <w:spacing w:line="510" w:lineRule="atLeast"/>
        <w:jc w:val="center"/>
        <w:rPr>
          <w:rFonts w:ascii="黑体" w:eastAsia="黑体" w:hAnsi="宋体" w:cs="宋体" w:hint="eastAsia"/>
          <w:color w:val="000000"/>
          <w:kern w:val="0"/>
          <w:sz w:val="32"/>
          <w:szCs w:val="32"/>
        </w:rPr>
      </w:pPr>
      <w:r>
        <w:rPr>
          <w:rFonts w:ascii="黑体" w:eastAsia="黑体" w:hAnsi="宋体" w:cs="宋体" w:hint="eastAsia"/>
          <w:bCs/>
          <w:color w:val="000000"/>
          <w:kern w:val="0"/>
          <w:sz w:val="32"/>
          <w:szCs w:val="32"/>
        </w:rPr>
        <w:lastRenderedPageBreak/>
        <w:t>第二章　登记</w:t>
      </w:r>
    </w:p>
    <w:p w:rsidR="009C61EB" w:rsidRDefault="009C61EB" w:rsidP="009C61EB">
      <w:pPr>
        <w:widowControl/>
        <w:shd w:val="clear" w:color="auto" w:fill="FFFFFF"/>
        <w:spacing w:line="510" w:lineRule="atLeast"/>
        <w:jc w:val="left"/>
        <w:rPr>
          <w:rFonts w:ascii="仿宋_GB2312" w:eastAsia="仿宋_GB2312" w:hAnsi="宋体" w:cs="宋体" w:hint="eastAsia"/>
          <w:color w:val="000000"/>
          <w:kern w:val="0"/>
          <w:sz w:val="32"/>
          <w:szCs w:val="32"/>
        </w:rPr>
      </w:pP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第五条</w:t>
      </w:r>
      <w:r>
        <w:rPr>
          <w:rFonts w:ascii="仿宋_GB2312" w:eastAsia="仿宋_GB2312" w:hAnsi="宋体" w:cs="宋体" w:hint="eastAsia"/>
          <w:color w:val="000000"/>
          <w:kern w:val="0"/>
          <w:sz w:val="32"/>
          <w:szCs w:val="32"/>
        </w:rPr>
        <w:t xml:space="preserve">　登记服务须通过登记服务系统完成。</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第六条</w:t>
      </w:r>
      <w:r>
        <w:rPr>
          <w:rFonts w:ascii="仿宋_GB2312" w:eastAsia="仿宋_GB2312" w:hAnsi="宋体" w:cs="宋体" w:hint="eastAsia"/>
          <w:color w:val="000000"/>
          <w:kern w:val="0"/>
          <w:sz w:val="32"/>
          <w:szCs w:val="32"/>
        </w:rPr>
        <w:t xml:space="preserve">　办理登记的人员须同时具备下列条件：</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（一）取得职业资格证书；</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（二）</w:t>
      </w:r>
      <w:proofErr w:type="gramStart"/>
      <w:r>
        <w:rPr>
          <w:rFonts w:ascii="仿宋_GB2312" w:eastAsia="仿宋_GB2312" w:hAnsi="宋体" w:cs="宋体" w:hint="eastAsia"/>
          <w:color w:val="000000"/>
          <w:kern w:val="0"/>
          <w:sz w:val="32"/>
          <w:szCs w:val="32"/>
        </w:rPr>
        <w:t>专职在</w:t>
      </w:r>
      <w:proofErr w:type="gramEnd"/>
      <w:r>
        <w:rPr>
          <w:rFonts w:ascii="仿宋_GB2312" w:eastAsia="仿宋_GB2312" w:hAnsi="宋体" w:cs="宋体" w:hint="eastAsia"/>
          <w:color w:val="000000"/>
          <w:kern w:val="0"/>
          <w:sz w:val="32"/>
          <w:szCs w:val="32"/>
        </w:rPr>
        <w:t>一家土地登记代理中介机构从业。</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第七条</w:t>
      </w:r>
      <w:r>
        <w:rPr>
          <w:rFonts w:ascii="仿宋_GB2312" w:eastAsia="仿宋_GB2312" w:hAnsi="宋体" w:cs="宋体" w:hint="eastAsia"/>
          <w:color w:val="000000"/>
          <w:kern w:val="0"/>
          <w:sz w:val="32"/>
          <w:szCs w:val="32"/>
        </w:rPr>
        <w:t xml:space="preserve">　有下列情形之一的，不予登记：</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（一）不具有完全民事行为能力;</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（二）受到刑法处罚，执行期满未逾5年（过失犯罪的除外）；</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（三）因在登记代理或者其他经济管理工作中受行政处罚，自处分决定之日起不满2年；</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（四）不予登记的其他情况。</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第八条</w:t>
      </w:r>
      <w:r>
        <w:rPr>
          <w:rFonts w:ascii="仿宋_GB2312" w:eastAsia="仿宋_GB2312" w:hAnsi="宋体" w:cs="宋体" w:hint="eastAsia"/>
          <w:color w:val="000000"/>
          <w:kern w:val="0"/>
          <w:sz w:val="32"/>
          <w:szCs w:val="32"/>
        </w:rPr>
        <w:t xml:space="preserve">　登记服务申请材料包括《土地登记代理专业人员登记申请表》(以下简称“登记申请表”)、职业资格证书以及专职从业的证明材料等。</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（一）在职人员申请初始登记和转移登记所需材料如下：</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1.登记申请表；</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2.职业资格证书；</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3.专职从业证明材料：</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（1）申请人与所在机构签订的完整、有效的劳动合同；</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lastRenderedPageBreak/>
        <w:t> </w:t>
      </w:r>
      <w:r>
        <w:rPr>
          <w:rFonts w:ascii="仿宋_GB2312" w:eastAsia="仿宋_GB2312" w:hAnsi="宋体" w:cs="宋体" w:hint="eastAsia"/>
          <w:color w:val="000000"/>
          <w:kern w:val="0"/>
          <w:sz w:val="32"/>
          <w:szCs w:val="32"/>
        </w:rPr>
        <w:t xml:space="preserve"> （2）社会保险经办机构出具的社会保险个人缴费信息对账单或等效证明材料。</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（二）离退休人员申请初始登记和转移登记所需材料如下：</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1.登记申请表；</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2.职业资格证书；</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3.专职从业证明材料：</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（1）申请人与所在机构签订的完整、有效的劳动合同；</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（2）“老干部离休荣誉证”、“退休证”或原工作单位开具的离退休公告。</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（三）申请注销登记时需提交登记申请表。</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（四）担任机构股东（合伙人）的人员办理转移登记时，须完成股份（出资）转让（退伙）手续，提供已签订股份（出资）转让协议（退伙协议），或机构出具的不反对有关人员转移登记的免责文件。</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第九条</w:t>
      </w:r>
      <w:r>
        <w:rPr>
          <w:rFonts w:ascii="仿宋_GB2312" w:eastAsia="仿宋_GB2312" w:hAnsi="宋体" w:cs="宋体" w:hint="eastAsia"/>
          <w:color w:val="000000"/>
          <w:kern w:val="0"/>
          <w:sz w:val="32"/>
          <w:szCs w:val="32"/>
        </w:rPr>
        <w:t xml:space="preserve">　土地登记代理专业人员首次提出登记时，需办理初始登记。初始登记由本人提出申请，经所在机构同意、</w:t>
      </w:r>
      <w:proofErr w:type="gramStart"/>
      <w:r>
        <w:rPr>
          <w:rFonts w:ascii="仿宋_GB2312" w:eastAsia="仿宋_GB2312" w:hAnsi="宋体" w:cs="宋体" w:hint="eastAsia"/>
          <w:color w:val="000000"/>
          <w:kern w:val="0"/>
          <w:sz w:val="32"/>
          <w:szCs w:val="32"/>
        </w:rPr>
        <w:t>中估协</w:t>
      </w:r>
      <w:proofErr w:type="gramEnd"/>
      <w:r>
        <w:rPr>
          <w:rFonts w:ascii="仿宋_GB2312" w:eastAsia="仿宋_GB2312" w:hAnsi="宋体" w:cs="宋体" w:hint="eastAsia"/>
          <w:color w:val="000000"/>
          <w:kern w:val="0"/>
          <w:sz w:val="32"/>
          <w:szCs w:val="32"/>
        </w:rPr>
        <w:t>核查后予以初始登记。</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第十条</w:t>
      </w:r>
      <w:r>
        <w:rPr>
          <w:rFonts w:ascii="仿宋_GB2312" w:eastAsia="仿宋_GB2312" w:hAnsi="宋体" w:cs="宋体" w:hint="eastAsia"/>
          <w:color w:val="000000"/>
          <w:kern w:val="0"/>
          <w:sz w:val="32"/>
          <w:szCs w:val="32"/>
        </w:rPr>
        <w:t xml:space="preserve">　已完成初始登记的土地登记代理专业人员转入其他机构从业时，需办理转移登记。</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lastRenderedPageBreak/>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第十一条</w:t>
      </w:r>
      <w:r>
        <w:rPr>
          <w:rFonts w:ascii="仿宋_GB2312" w:eastAsia="仿宋_GB2312" w:hAnsi="宋体" w:cs="宋体" w:hint="eastAsia"/>
          <w:color w:val="000000"/>
          <w:kern w:val="0"/>
          <w:sz w:val="32"/>
          <w:szCs w:val="32"/>
        </w:rPr>
        <w:t xml:space="preserve">　已完成初始登记的土地登记代理专业人员中止从业时，需办理注销登记。</w:t>
      </w:r>
    </w:p>
    <w:p w:rsidR="009C61EB" w:rsidRDefault="009C61EB" w:rsidP="009C61EB">
      <w:pPr>
        <w:widowControl/>
        <w:shd w:val="clear" w:color="auto" w:fill="FFFFFF"/>
        <w:spacing w:line="510" w:lineRule="atLeast"/>
        <w:jc w:val="center"/>
        <w:rPr>
          <w:rFonts w:ascii="黑体" w:eastAsia="黑体" w:hAnsi="宋体" w:cs="宋体" w:hint="eastAsia"/>
          <w:color w:val="000000"/>
          <w:kern w:val="0"/>
          <w:sz w:val="32"/>
          <w:szCs w:val="32"/>
        </w:rPr>
      </w:pPr>
      <w:r>
        <w:rPr>
          <w:rFonts w:ascii="黑体" w:eastAsia="黑体" w:hAnsi="宋体" w:cs="宋体" w:hint="eastAsia"/>
          <w:bCs/>
          <w:color w:val="000000"/>
          <w:kern w:val="0"/>
          <w:sz w:val="32"/>
          <w:szCs w:val="32"/>
        </w:rPr>
        <w:t>第三章　服务</w:t>
      </w:r>
    </w:p>
    <w:p w:rsidR="009C61EB" w:rsidRDefault="009C61EB" w:rsidP="009C61EB">
      <w:pPr>
        <w:widowControl/>
        <w:shd w:val="clear" w:color="auto" w:fill="FFFFFF"/>
        <w:spacing w:line="510" w:lineRule="atLeast"/>
        <w:jc w:val="left"/>
        <w:rPr>
          <w:rFonts w:ascii="仿宋_GB2312" w:eastAsia="仿宋_GB2312" w:hAnsi="宋体" w:cs="宋体" w:hint="eastAsia"/>
          <w:color w:val="000000"/>
          <w:kern w:val="0"/>
          <w:sz w:val="32"/>
          <w:szCs w:val="32"/>
        </w:rPr>
      </w:pP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第十二条</w:t>
      </w:r>
      <w:r>
        <w:rPr>
          <w:rFonts w:ascii="仿宋_GB2312" w:eastAsia="仿宋_GB2312" w:hAnsi="宋体" w:cs="宋体" w:hint="eastAsia"/>
          <w:color w:val="000000"/>
          <w:kern w:val="0"/>
          <w:sz w:val="32"/>
          <w:szCs w:val="32"/>
        </w:rPr>
        <w:t xml:space="preserve">　</w:t>
      </w:r>
      <w:proofErr w:type="gramStart"/>
      <w:r>
        <w:rPr>
          <w:rFonts w:ascii="仿宋_GB2312" w:eastAsia="仿宋_GB2312" w:hAnsi="宋体" w:cs="宋体" w:hint="eastAsia"/>
          <w:color w:val="000000"/>
          <w:kern w:val="0"/>
          <w:sz w:val="32"/>
          <w:szCs w:val="32"/>
        </w:rPr>
        <w:t>中估协</w:t>
      </w:r>
      <w:proofErr w:type="gramEnd"/>
      <w:r>
        <w:rPr>
          <w:rFonts w:ascii="仿宋_GB2312" w:eastAsia="仿宋_GB2312" w:hAnsi="宋体" w:cs="宋体" w:hint="eastAsia"/>
          <w:color w:val="000000"/>
          <w:kern w:val="0"/>
          <w:sz w:val="32"/>
          <w:szCs w:val="32"/>
        </w:rPr>
        <w:t>实时受理土地登记代理专业人员登记申请，并于10个工作日内核查登记申请材料的完整性及合</w:t>
      </w:r>
      <w:proofErr w:type="gramStart"/>
      <w:r>
        <w:rPr>
          <w:rFonts w:ascii="仿宋_GB2312" w:eastAsia="仿宋_GB2312" w:hAnsi="宋体" w:cs="宋体" w:hint="eastAsia"/>
          <w:color w:val="000000"/>
          <w:kern w:val="0"/>
          <w:sz w:val="32"/>
          <w:szCs w:val="32"/>
        </w:rPr>
        <w:t>规</w:t>
      </w:r>
      <w:proofErr w:type="gramEnd"/>
      <w:r>
        <w:rPr>
          <w:rFonts w:ascii="仿宋_GB2312" w:eastAsia="仿宋_GB2312" w:hAnsi="宋体" w:cs="宋体" w:hint="eastAsia"/>
          <w:color w:val="000000"/>
          <w:kern w:val="0"/>
          <w:sz w:val="32"/>
          <w:szCs w:val="32"/>
        </w:rPr>
        <w:t>性。按行业自律管理需要，可暂停办理登记服务或适当延长办理时限。</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第十三条</w:t>
      </w:r>
      <w:r>
        <w:rPr>
          <w:rFonts w:ascii="仿宋_GB2312" w:eastAsia="仿宋_GB2312" w:hAnsi="宋体" w:cs="宋体" w:hint="eastAsia"/>
          <w:color w:val="000000"/>
          <w:kern w:val="0"/>
          <w:sz w:val="32"/>
          <w:szCs w:val="32"/>
        </w:rPr>
        <w:t xml:space="preserve">　</w:t>
      </w:r>
      <w:proofErr w:type="gramStart"/>
      <w:r>
        <w:rPr>
          <w:rFonts w:ascii="仿宋_GB2312" w:eastAsia="仿宋_GB2312" w:hAnsi="宋体" w:cs="宋体" w:hint="eastAsia"/>
          <w:color w:val="000000"/>
          <w:kern w:val="0"/>
          <w:sz w:val="32"/>
          <w:szCs w:val="32"/>
        </w:rPr>
        <w:t>中估协</w:t>
      </w:r>
      <w:proofErr w:type="gramEnd"/>
      <w:r>
        <w:rPr>
          <w:rFonts w:ascii="仿宋_GB2312" w:eastAsia="仿宋_GB2312" w:hAnsi="宋体" w:cs="宋体" w:hint="eastAsia"/>
          <w:color w:val="000000"/>
          <w:kern w:val="0"/>
          <w:sz w:val="32"/>
          <w:szCs w:val="32"/>
        </w:rPr>
        <w:t>通过网站等媒体向社会公示公布土地登记代理专业人员的姓名、性别、职业资格证书编号、登记服务号、从业机构名称等登记情况。</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第十四条</w:t>
      </w:r>
      <w:r>
        <w:rPr>
          <w:rFonts w:ascii="仿宋_GB2312" w:eastAsia="仿宋_GB2312" w:hAnsi="宋体" w:cs="宋体" w:hint="eastAsia"/>
          <w:color w:val="000000"/>
          <w:kern w:val="0"/>
          <w:sz w:val="32"/>
          <w:szCs w:val="32"/>
        </w:rPr>
        <w:t xml:space="preserve">　</w:t>
      </w:r>
      <w:proofErr w:type="gramStart"/>
      <w:r>
        <w:rPr>
          <w:rFonts w:ascii="仿宋_GB2312" w:eastAsia="仿宋_GB2312" w:hAnsi="宋体" w:cs="宋体" w:hint="eastAsia"/>
          <w:color w:val="000000"/>
          <w:kern w:val="0"/>
          <w:sz w:val="32"/>
          <w:szCs w:val="32"/>
        </w:rPr>
        <w:t>中估协</w:t>
      </w:r>
      <w:proofErr w:type="gramEnd"/>
      <w:r>
        <w:rPr>
          <w:rFonts w:ascii="仿宋_GB2312" w:eastAsia="仿宋_GB2312" w:hAnsi="宋体" w:cs="宋体" w:hint="eastAsia"/>
          <w:color w:val="000000"/>
          <w:kern w:val="0"/>
          <w:sz w:val="32"/>
          <w:szCs w:val="32"/>
        </w:rPr>
        <w:t>为社会提供土地登记代理专业人员登记信息查询服务；为用人单位提供取得职业资格证书人员信息查询服务。</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第十五条</w:t>
      </w:r>
      <w:r>
        <w:rPr>
          <w:rFonts w:ascii="仿宋_GB2312" w:eastAsia="仿宋_GB2312" w:hAnsi="宋体" w:cs="宋体" w:hint="eastAsia"/>
          <w:color w:val="000000"/>
          <w:kern w:val="0"/>
          <w:sz w:val="32"/>
          <w:szCs w:val="32"/>
        </w:rPr>
        <w:t xml:space="preserve">　建立土地登记代理专业人员诚信档案，记录并公开土地登记代理专业人员在登记代理行业相关领域中所获得的良好及不良行为记录。</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b/>
          <w:bCs/>
          <w:color w:val="000000"/>
          <w:kern w:val="0"/>
          <w:sz w:val="32"/>
          <w:szCs w:val="32"/>
        </w:rPr>
        <w:t>第十六条</w:t>
      </w:r>
      <w:r>
        <w:rPr>
          <w:rFonts w:ascii="仿宋_GB2312" w:eastAsia="仿宋_GB2312" w:hAnsi="宋体" w:cs="宋体" w:hint="eastAsia"/>
          <w:color w:val="000000"/>
          <w:kern w:val="0"/>
          <w:sz w:val="32"/>
          <w:szCs w:val="32"/>
        </w:rPr>
        <w:t xml:space="preserve">　土地登记代理专业人员通过年度考评后，登录登记服务信息系统在线打印《土地登记代理专业人员年度考评合格证明》，该证明须与《土地登记代理专业人员登记证书》同时使用。</w:t>
      </w:r>
    </w:p>
    <w:p w:rsidR="009C61EB" w:rsidRDefault="009C61EB" w:rsidP="009C61EB">
      <w:pPr>
        <w:widowControl/>
        <w:shd w:val="clear" w:color="auto" w:fill="FFFFFF"/>
        <w:spacing w:line="510" w:lineRule="atLeast"/>
        <w:jc w:val="center"/>
        <w:rPr>
          <w:rFonts w:ascii="黑体" w:eastAsia="黑体" w:hAnsi="宋体" w:cs="宋体" w:hint="eastAsia"/>
          <w:color w:val="000000"/>
          <w:kern w:val="0"/>
          <w:sz w:val="32"/>
          <w:szCs w:val="32"/>
        </w:rPr>
      </w:pPr>
      <w:r>
        <w:rPr>
          <w:rFonts w:ascii="黑体" w:eastAsia="黑体" w:hAnsi="宋体" w:cs="宋体" w:hint="eastAsia"/>
          <w:bCs/>
          <w:color w:val="000000"/>
          <w:kern w:val="0"/>
          <w:sz w:val="32"/>
          <w:szCs w:val="32"/>
        </w:rPr>
        <w:t>第四章　违规</w:t>
      </w:r>
    </w:p>
    <w:p w:rsidR="009C61EB" w:rsidRDefault="009C61EB" w:rsidP="009C61EB">
      <w:pPr>
        <w:widowControl/>
        <w:shd w:val="clear" w:color="auto" w:fill="FFFFFF"/>
        <w:spacing w:line="510" w:lineRule="atLeast"/>
        <w:jc w:val="left"/>
        <w:rPr>
          <w:rFonts w:ascii="仿宋_GB2312" w:eastAsia="仿宋_GB2312" w:hAnsi="宋体" w:cs="宋体" w:hint="eastAsia"/>
          <w:color w:val="000000"/>
          <w:kern w:val="0"/>
          <w:sz w:val="32"/>
          <w:szCs w:val="32"/>
        </w:rPr>
      </w:pPr>
      <w:r>
        <w:rPr>
          <w:rFonts w:ascii="宋体" w:eastAsia="仿宋_GB2312" w:hAnsi="宋体" w:cs="宋体" w:hint="eastAsia"/>
          <w:color w:val="000000"/>
          <w:kern w:val="0"/>
          <w:sz w:val="32"/>
          <w:szCs w:val="32"/>
        </w:rPr>
        <w:lastRenderedPageBreak/>
        <w:t>  </w:t>
      </w:r>
      <w:r>
        <w:rPr>
          <w:rFonts w:ascii="仿宋_GB2312" w:eastAsia="仿宋_GB2312" w:hAnsi="宋体" w:cs="宋体" w:hint="eastAsia"/>
          <w:b/>
          <w:bCs/>
          <w:color w:val="000000"/>
          <w:kern w:val="0"/>
          <w:sz w:val="32"/>
          <w:szCs w:val="32"/>
        </w:rPr>
        <w:t>第十七条</w:t>
      </w:r>
      <w:r>
        <w:rPr>
          <w:rFonts w:ascii="仿宋_GB2312" w:eastAsia="仿宋_GB2312" w:hAnsi="宋体" w:cs="宋体" w:hint="eastAsia"/>
          <w:color w:val="000000"/>
          <w:kern w:val="0"/>
          <w:sz w:val="32"/>
          <w:szCs w:val="32"/>
        </w:rPr>
        <w:t xml:space="preserve">　经查实土地登记代理专业人员存在提供虚假、伪造登记服务申请材料等行为，未完</w:t>
      </w:r>
      <w:proofErr w:type="gramStart"/>
      <w:r>
        <w:rPr>
          <w:rFonts w:ascii="仿宋_GB2312" w:eastAsia="仿宋_GB2312" w:hAnsi="宋体" w:cs="宋体" w:hint="eastAsia"/>
          <w:color w:val="000000"/>
          <w:kern w:val="0"/>
          <w:sz w:val="32"/>
          <w:szCs w:val="32"/>
        </w:rPr>
        <w:t>成登记</w:t>
      </w:r>
      <w:proofErr w:type="gramEnd"/>
      <w:r>
        <w:rPr>
          <w:rFonts w:ascii="仿宋_GB2312" w:eastAsia="仿宋_GB2312" w:hAnsi="宋体" w:cs="宋体" w:hint="eastAsia"/>
          <w:color w:val="000000"/>
          <w:kern w:val="0"/>
          <w:sz w:val="32"/>
          <w:szCs w:val="32"/>
        </w:rPr>
        <w:t>的，6个月内不再受理其登记申请；已完成登记的，予以注销登记且1年内不予受理登记申请。</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第十八条</w:t>
      </w:r>
      <w:r>
        <w:rPr>
          <w:rFonts w:ascii="仿宋_GB2312" w:eastAsia="仿宋_GB2312" w:hAnsi="宋体" w:cs="宋体" w:hint="eastAsia"/>
          <w:color w:val="000000"/>
          <w:kern w:val="0"/>
          <w:sz w:val="32"/>
          <w:szCs w:val="32"/>
        </w:rPr>
        <w:t xml:space="preserve">　经查实已办理登记的土地登记代理专业人员，存在登记信息发生变化而未按规定进行转移登记、注销登记等行为，参照行业自律规定处理。</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第十九条</w:t>
      </w:r>
      <w:r>
        <w:rPr>
          <w:rFonts w:ascii="仿宋_GB2312" w:eastAsia="仿宋_GB2312" w:hAnsi="宋体" w:cs="宋体" w:hint="eastAsia"/>
          <w:color w:val="000000"/>
          <w:kern w:val="0"/>
          <w:sz w:val="32"/>
          <w:szCs w:val="32"/>
        </w:rPr>
        <w:t xml:space="preserve">　经查实已办理登记的土地登记代理专业人员，在工作中违反相关法律、法规、规章或者职业道德等，造成不良影响的，由</w:t>
      </w:r>
      <w:proofErr w:type="gramStart"/>
      <w:r>
        <w:rPr>
          <w:rFonts w:ascii="仿宋_GB2312" w:eastAsia="仿宋_GB2312" w:hAnsi="宋体" w:cs="宋体" w:hint="eastAsia"/>
          <w:color w:val="000000"/>
          <w:kern w:val="0"/>
          <w:sz w:val="32"/>
          <w:szCs w:val="32"/>
        </w:rPr>
        <w:t>中估协予以</w:t>
      </w:r>
      <w:proofErr w:type="gramEnd"/>
      <w:r>
        <w:rPr>
          <w:rFonts w:ascii="仿宋_GB2312" w:eastAsia="仿宋_GB2312" w:hAnsi="宋体" w:cs="宋体" w:hint="eastAsia"/>
          <w:color w:val="000000"/>
          <w:kern w:val="0"/>
          <w:sz w:val="32"/>
          <w:szCs w:val="32"/>
        </w:rPr>
        <w:t>注销登记，并将违规行为录入诚信档案。</w:t>
      </w:r>
    </w:p>
    <w:p w:rsidR="009C61EB" w:rsidRDefault="009C61EB" w:rsidP="009C61EB">
      <w:pPr>
        <w:widowControl/>
        <w:shd w:val="clear" w:color="auto" w:fill="FFFFFF"/>
        <w:spacing w:line="510" w:lineRule="atLeast"/>
        <w:jc w:val="center"/>
        <w:rPr>
          <w:rFonts w:ascii="黑体" w:eastAsia="黑体" w:hAnsi="宋体" w:cs="宋体" w:hint="eastAsia"/>
          <w:color w:val="000000"/>
          <w:kern w:val="0"/>
          <w:sz w:val="32"/>
          <w:szCs w:val="32"/>
        </w:rPr>
      </w:pPr>
      <w:r>
        <w:rPr>
          <w:rFonts w:ascii="黑体" w:eastAsia="黑体" w:hAnsi="宋体" w:cs="宋体" w:hint="eastAsia"/>
          <w:bCs/>
          <w:color w:val="000000"/>
          <w:kern w:val="0"/>
          <w:sz w:val="32"/>
          <w:szCs w:val="32"/>
        </w:rPr>
        <w:t>第五章　其他</w:t>
      </w:r>
    </w:p>
    <w:p w:rsidR="009C61EB" w:rsidRDefault="009C61EB" w:rsidP="009C61EB">
      <w:pPr>
        <w:widowControl/>
        <w:shd w:val="clear" w:color="auto" w:fill="FFFFFF"/>
        <w:spacing w:line="510" w:lineRule="atLeast"/>
        <w:jc w:val="left"/>
        <w:rPr>
          <w:rFonts w:ascii="仿宋_GB2312" w:eastAsia="仿宋_GB2312" w:hAnsi="宋体" w:cs="宋体" w:hint="eastAsia"/>
          <w:color w:val="000000"/>
          <w:kern w:val="0"/>
          <w:sz w:val="32"/>
          <w:szCs w:val="32"/>
        </w:rPr>
      </w:pP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第二十条</w:t>
      </w:r>
      <w:r>
        <w:rPr>
          <w:rFonts w:ascii="仿宋_GB2312" w:eastAsia="仿宋_GB2312" w:hAnsi="宋体" w:cs="宋体" w:hint="eastAsia"/>
          <w:color w:val="000000"/>
          <w:kern w:val="0"/>
          <w:sz w:val="32"/>
          <w:szCs w:val="32"/>
        </w:rPr>
        <w:t xml:space="preserve">　正在接受司法机关、纪检监察机关、具有行政权的相关机关强行管制或者正在接受行业协会自律调查的，暂缓受理转移登记。</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第二十一条</w:t>
      </w:r>
      <w:r>
        <w:rPr>
          <w:rFonts w:ascii="仿宋_GB2312" w:eastAsia="仿宋_GB2312" w:hAnsi="宋体" w:cs="宋体" w:hint="eastAsia"/>
          <w:color w:val="000000"/>
          <w:kern w:val="0"/>
          <w:sz w:val="32"/>
          <w:szCs w:val="32"/>
        </w:rPr>
        <w:t xml:space="preserve">　对违反行业自律，但不符合注销登记情形的，行业协会可暂停其登记，并责令改正。</w:t>
      </w:r>
    </w:p>
    <w:p w:rsidR="009C61EB" w:rsidRDefault="009C61EB" w:rsidP="009C61EB">
      <w:pPr>
        <w:widowControl/>
        <w:shd w:val="clear" w:color="auto" w:fill="FFFFFF"/>
        <w:spacing w:line="510" w:lineRule="atLeast"/>
        <w:jc w:val="center"/>
        <w:rPr>
          <w:rFonts w:ascii="黑体" w:eastAsia="黑体" w:hAnsi="宋体" w:cs="宋体" w:hint="eastAsia"/>
          <w:color w:val="000000"/>
          <w:kern w:val="0"/>
          <w:sz w:val="32"/>
          <w:szCs w:val="32"/>
        </w:rPr>
      </w:pPr>
      <w:r>
        <w:rPr>
          <w:rFonts w:ascii="黑体" w:eastAsia="黑体" w:hAnsi="宋体" w:cs="宋体" w:hint="eastAsia"/>
          <w:bCs/>
          <w:color w:val="000000"/>
          <w:kern w:val="0"/>
          <w:sz w:val="32"/>
          <w:szCs w:val="32"/>
        </w:rPr>
        <w:t>第六章　附则</w:t>
      </w:r>
    </w:p>
    <w:p w:rsidR="009C61EB" w:rsidRDefault="009C61EB" w:rsidP="009C61EB">
      <w:pPr>
        <w:widowControl/>
        <w:shd w:val="clear" w:color="auto" w:fill="FFFFFF"/>
        <w:spacing w:line="510" w:lineRule="atLeast"/>
        <w:jc w:val="left"/>
        <w:rPr>
          <w:rFonts w:ascii="仿宋_GB2312" w:eastAsia="仿宋_GB2312" w:hAnsi="宋体" w:cs="宋体" w:hint="eastAsia"/>
          <w:color w:val="000000"/>
          <w:kern w:val="0"/>
          <w:sz w:val="32"/>
          <w:szCs w:val="32"/>
        </w:rPr>
      </w:pP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宋体" w:eastAsia="仿宋_GB2312" w:hAnsi="宋体" w:cs="宋体" w:hint="eastAsia"/>
          <w:color w:val="000000"/>
          <w:kern w:val="0"/>
          <w:sz w:val="32"/>
          <w:szCs w:val="32"/>
        </w:rPr>
        <w:t> </w:t>
      </w:r>
      <w:r>
        <w:rPr>
          <w:rFonts w:ascii="仿宋_GB2312" w:eastAsia="仿宋_GB2312" w:hAnsi="宋体" w:cs="宋体" w:hint="eastAsia"/>
          <w:b/>
          <w:bCs/>
          <w:color w:val="000000"/>
          <w:kern w:val="0"/>
          <w:sz w:val="32"/>
          <w:szCs w:val="32"/>
        </w:rPr>
        <w:t>第二十二条</w:t>
      </w:r>
      <w:r>
        <w:rPr>
          <w:rFonts w:ascii="仿宋_GB2312" w:eastAsia="仿宋_GB2312" w:hAnsi="宋体" w:cs="宋体" w:hint="eastAsia"/>
          <w:color w:val="000000"/>
          <w:kern w:val="0"/>
          <w:sz w:val="32"/>
          <w:szCs w:val="32"/>
        </w:rPr>
        <w:t xml:space="preserve">　本办法由</w:t>
      </w:r>
      <w:proofErr w:type="gramStart"/>
      <w:r>
        <w:rPr>
          <w:rFonts w:ascii="仿宋_GB2312" w:eastAsia="仿宋_GB2312" w:hAnsi="宋体" w:cs="宋体" w:hint="eastAsia"/>
          <w:color w:val="000000"/>
          <w:kern w:val="0"/>
          <w:sz w:val="32"/>
          <w:szCs w:val="32"/>
        </w:rPr>
        <w:t>中估协负责</w:t>
      </w:r>
      <w:proofErr w:type="gramEnd"/>
      <w:r>
        <w:rPr>
          <w:rFonts w:ascii="仿宋_GB2312" w:eastAsia="仿宋_GB2312" w:hAnsi="宋体" w:cs="宋体" w:hint="eastAsia"/>
          <w:color w:val="000000"/>
          <w:kern w:val="0"/>
          <w:sz w:val="32"/>
          <w:szCs w:val="32"/>
        </w:rPr>
        <w:t>解释。</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宋体" w:eastAsia="仿宋_GB2312" w:hAnsi="宋体" w:cs="宋体" w:hint="eastAsia"/>
          <w:color w:val="000000"/>
          <w:kern w:val="0"/>
          <w:sz w:val="32"/>
          <w:szCs w:val="32"/>
        </w:rPr>
        <w:t> </w:t>
      </w:r>
      <w:r>
        <w:rPr>
          <w:rFonts w:ascii="仿宋_GB2312" w:eastAsia="仿宋_GB2312" w:hAnsi="宋体" w:cs="宋体" w:hint="eastAsia"/>
          <w:b/>
          <w:bCs/>
          <w:color w:val="000000"/>
          <w:kern w:val="0"/>
          <w:sz w:val="32"/>
          <w:szCs w:val="32"/>
        </w:rPr>
        <w:t>第二十三条</w:t>
      </w:r>
      <w:r>
        <w:rPr>
          <w:rFonts w:ascii="仿宋_GB2312" w:eastAsia="仿宋_GB2312" w:hAnsi="宋体" w:cs="宋体" w:hint="eastAsia"/>
          <w:color w:val="000000"/>
          <w:kern w:val="0"/>
          <w:sz w:val="32"/>
          <w:szCs w:val="32"/>
        </w:rPr>
        <w:t xml:space="preserve">　本办法自发布之日起施行。　</w:t>
      </w:r>
    </w:p>
    <w:p w:rsidR="009C61EB" w:rsidRDefault="009C61EB" w:rsidP="009C61EB">
      <w:pPr>
        <w:spacing w:line="600" w:lineRule="exact"/>
        <w:rPr>
          <w:rFonts w:ascii="宋体" w:hAnsi="宋体" w:hint="eastAsia"/>
          <w:b/>
          <w:sz w:val="28"/>
          <w:szCs w:val="28"/>
        </w:rPr>
      </w:pPr>
    </w:p>
    <w:p w:rsidR="00D91CA4" w:rsidRPr="009C61EB" w:rsidRDefault="00D91CA4"/>
    <w:sectPr w:rsidR="00D91CA4" w:rsidRPr="009C61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EB"/>
    <w:rsid w:val="009C61EB"/>
    <w:rsid w:val="00D9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7C80D-1F57-499E-B870-CF51CA9B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1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307</Words>
  <Characters>1754</Characters>
  <Application>Microsoft Office Word</Application>
  <DocSecurity>0</DocSecurity>
  <Lines>14</Lines>
  <Paragraphs>4</Paragraphs>
  <ScaleCrop>false</ScaleCrop>
  <Company>Microsoft</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2017-05-23T02:05:00Z</dcterms:created>
  <dcterms:modified xsi:type="dcterms:W3CDTF">2017-05-23T02:05:00Z</dcterms:modified>
</cp:coreProperties>
</file>